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E619A7" w:rsidRDefault="00E619A7" w:rsidP="00E619A7">
      <w:pPr>
        <w:spacing w:after="0" w:line="240" w:lineRule="auto"/>
        <w:jc w:val="right"/>
        <w:rPr>
          <w:rFonts w:ascii="Times New Roman" w:hAnsi="Times New Roman" w:cs="Times New Roman"/>
          <w:sz w:val="24"/>
          <w:szCs w:val="24"/>
        </w:rPr>
      </w:pPr>
      <w:r w:rsidRPr="00E619A7">
        <w:rPr>
          <w:rFonts w:ascii="Times New Roman" w:hAnsi="Times New Roman" w:cs="Times New Roman"/>
          <w:sz w:val="24"/>
          <w:szCs w:val="24"/>
        </w:rPr>
        <w:t xml:space="preserve">Приложение </w:t>
      </w:r>
      <w:r w:rsidR="003767E2">
        <w:rPr>
          <w:rFonts w:ascii="Times New Roman" w:hAnsi="Times New Roman" w:cs="Times New Roman"/>
          <w:sz w:val="24"/>
          <w:szCs w:val="24"/>
        </w:rPr>
        <w:t>6</w:t>
      </w:r>
    </w:p>
    <w:p w:rsidR="00F439DA" w:rsidRDefault="00E619A7" w:rsidP="00F439DA">
      <w:pPr>
        <w:spacing w:after="0" w:line="240" w:lineRule="auto"/>
        <w:jc w:val="right"/>
        <w:rPr>
          <w:rFonts w:ascii="Times New Roman" w:hAnsi="Times New Roman" w:cs="Times New Roman"/>
          <w:sz w:val="24"/>
          <w:szCs w:val="24"/>
        </w:rPr>
      </w:pPr>
      <w:r w:rsidRPr="00E619A7">
        <w:rPr>
          <w:rFonts w:ascii="Times New Roman" w:hAnsi="Times New Roman" w:cs="Times New Roman"/>
          <w:sz w:val="24"/>
          <w:szCs w:val="24"/>
        </w:rPr>
        <w:t>к Решению Думы города Пыть-Яха</w:t>
      </w:r>
    </w:p>
    <w:p w:rsidR="00E619A7" w:rsidRDefault="00A3021F" w:rsidP="00F439DA">
      <w:pPr>
        <w:spacing w:after="0" w:line="240" w:lineRule="auto"/>
        <w:jc w:val="right"/>
        <w:rPr>
          <w:rFonts w:ascii="Times New Roman" w:eastAsia="Times New Roman" w:hAnsi="Times New Roman" w:cs="Times New Roman"/>
          <w:sz w:val="26"/>
          <w:szCs w:val="26"/>
        </w:rPr>
      </w:pPr>
      <w:r w:rsidRPr="00A3021F">
        <w:rPr>
          <w:rFonts w:ascii="Times New Roman" w:eastAsia="Times New Roman" w:hAnsi="Times New Roman" w:cs="Times New Roman"/>
          <w:sz w:val="26"/>
          <w:szCs w:val="26"/>
        </w:rPr>
        <w:t>от 19.12.2019 № 285</w:t>
      </w:r>
      <w:bookmarkStart w:id="0" w:name="_GoBack"/>
      <w:bookmarkEnd w:id="0"/>
    </w:p>
    <w:p w:rsidR="00E619A7" w:rsidRDefault="00E619A7" w:rsidP="00E619A7">
      <w:pPr>
        <w:spacing w:after="0" w:line="240" w:lineRule="auto"/>
        <w:jc w:val="right"/>
        <w:rPr>
          <w:rFonts w:ascii="Times New Roman" w:hAnsi="Times New Roman" w:cs="Times New Roman"/>
          <w:sz w:val="24"/>
          <w:szCs w:val="24"/>
        </w:rPr>
      </w:pPr>
    </w:p>
    <w:p w:rsidR="00E619A7" w:rsidRDefault="00695993" w:rsidP="00E619A7">
      <w:pPr>
        <w:spacing w:after="0" w:line="240" w:lineRule="auto"/>
        <w:jc w:val="center"/>
        <w:rPr>
          <w:rFonts w:ascii="Times New Roman" w:hAnsi="Times New Roman" w:cs="Times New Roman"/>
          <w:sz w:val="24"/>
          <w:szCs w:val="24"/>
        </w:rPr>
      </w:pPr>
      <w:r w:rsidRPr="00695993">
        <w:rPr>
          <w:rFonts w:ascii="Times New Roman" w:hAnsi="Times New Roman" w:cs="Times New Roman"/>
          <w:sz w:val="24"/>
          <w:szCs w:val="24"/>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2021 и 2022 годов</w:t>
      </w:r>
    </w:p>
    <w:p w:rsidR="00E619A7" w:rsidRPr="00E619A7" w:rsidRDefault="00E619A7" w:rsidP="00E619A7">
      <w:pPr>
        <w:spacing w:after="0" w:line="240" w:lineRule="auto"/>
        <w:jc w:val="right"/>
        <w:rPr>
          <w:rFonts w:ascii="Times New Roman" w:hAnsi="Times New Roman" w:cs="Times New Roman"/>
          <w:sz w:val="24"/>
          <w:szCs w:val="24"/>
        </w:rPr>
      </w:pPr>
    </w:p>
    <w:p w:rsidR="00E619A7" w:rsidRDefault="00E619A7" w:rsidP="00E619A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416"/>
        <w:gridCol w:w="461"/>
        <w:gridCol w:w="1422"/>
        <w:gridCol w:w="516"/>
        <w:gridCol w:w="1166"/>
        <w:gridCol w:w="1166"/>
      </w:tblGrid>
      <w:tr w:rsidR="00C75905" w:rsidRPr="00C75905" w:rsidTr="00C75905">
        <w:trPr>
          <w:cantSplit/>
          <w:trHeight w:val="20"/>
          <w:tblHeader/>
        </w:trPr>
        <w:tc>
          <w:tcPr>
            <w:tcW w:w="3611" w:type="pct"/>
            <w:vMerge w:val="restart"/>
            <w:shd w:val="clear" w:color="auto" w:fill="auto"/>
            <w:vAlign w:val="center"/>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Наименование</w:t>
            </w:r>
          </w:p>
        </w:tc>
        <w:tc>
          <w:tcPr>
            <w:tcW w:w="126" w:type="pct"/>
            <w:vMerge w:val="restart"/>
            <w:shd w:val="clear" w:color="auto" w:fill="auto"/>
            <w:vAlign w:val="center"/>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Рз</w:t>
            </w:r>
          </w:p>
        </w:tc>
        <w:tc>
          <w:tcPr>
            <w:tcW w:w="140" w:type="pct"/>
            <w:vMerge w:val="restart"/>
            <w:shd w:val="clear" w:color="auto" w:fill="auto"/>
            <w:vAlign w:val="center"/>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w:t>
            </w:r>
          </w:p>
        </w:tc>
        <w:tc>
          <w:tcPr>
            <w:tcW w:w="374" w:type="pct"/>
            <w:vMerge w:val="restart"/>
            <w:shd w:val="clear" w:color="auto" w:fill="auto"/>
            <w:vAlign w:val="center"/>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ЦСР</w:t>
            </w:r>
          </w:p>
        </w:tc>
        <w:tc>
          <w:tcPr>
            <w:tcW w:w="156" w:type="pct"/>
            <w:vMerge w:val="restart"/>
            <w:shd w:val="clear" w:color="auto" w:fill="auto"/>
            <w:vAlign w:val="center"/>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ВР</w:t>
            </w:r>
          </w:p>
        </w:tc>
        <w:tc>
          <w:tcPr>
            <w:tcW w:w="593" w:type="pct"/>
            <w:gridSpan w:val="2"/>
            <w:shd w:val="clear" w:color="auto" w:fill="auto"/>
            <w:noWrap/>
            <w:vAlign w:val="center"/>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Сумма на год</w:t>
            </w:r>
          </w:p>
        </w:tc>
      </w:tr>
      <w:tr w:rsidR="00C75905" w:rsidRPr="00C75905" w:rsidTr="00C75905">
        <w:trPr>
          <w:cantSplit/>
          <w:trHeight w:val="20"/>
          <w:tblHeader/>
        </w:trPr>
        <w:tc>
          <w:tcPr>
            <w:tcW w:w="3611" w:type="pct"/>
            <w:vMerge/>
            <w:vAlign w:val="center"/>
            <w:hideMark/>
          </w:tcPr>
          <w:p w:rsidR="00C75905" w:rsidRPr="00C75905" w:rsidRDefault="00C75905" w:rsidP="00C75905">
            <w:pPr>
              <w:spacing w:after="0" w:line="240" w:lineRule="auto"/>
              <w:rPr>
                <w:rFonts w:ascii="Times New Roman" w:eastAsia="Times New Roman" w:hAnsi="Times New Roman" w:cs="Times New Roman"/>
                <w:sz w:val="20"/>
                <w:szCs w:val="20"/>
              </w:rPr>
            </w:pPr>
          </w:p>
        </w:tc>
        <w:tc>
          <w:tcPr>
            <w:tcW w:w="126" w:type="pct"/>
            <w:vMerge/>
            <w:vAlign w:val="center"/>
            <w:hideMark/>
          </w:tcPr>
          <w:p w:rsidR="00C75905" w:rsidRPr="00C75905" w:rsidRDefault="00C75905" w:rsidP="00C75905">
            <w:pPr>
              <w:spacing w:after="0" w:line="240" w:lineRule="auto"/>
              <w:rPr>
                <w:rFonts w:ascii="Times New Roman" w:eastAsia="Times New Roman" w:hAnsi="Times New Roman" w:cs="Times New Roman"/>
                <w:sz w:val="20"/>
                <w:szCs w:val="20"/>
              </w:rPr>
            </w:pPr>
          </w:p>
        </w:tc>
        <w:tc>
          <w:tcPr>
            <w:tcW w:w="140" w:type="pct"/>
            <w:vMerge/>
            <w:vAlign w:val="center"/>
            <w:hideMark/>
          </w:tcPr>
          <w:p w:rsidR="00C75905" w:rsidRPr="00C75905" w:rsidRDefault="00C75905" w:rsidP="00C75905">
            <w:pPr>
              <w:spacing w:after="0" w:line="240" w:lineRule="auto"/>
              <w:rPr>
                <w:rFonts w:ascii="Times New Roman" w:eastAsia="Times New Roman" w:hAnsi="Times New Roman" w:cs="Times New Roman"/>
                <w:sz w:val="20"/>
                <w:szCs w:val="20"/>
              </w:rPr>
            </w:pPr>
          </w:p>
        </w:tc>
        <w:tc>
          <w:tcPr>
            <w:tcW w:w="374" w:type="pct"/>
            <w:vMerge/>
            <w:vAlign w:val="center"/>
            <w:hideMark/>
          </w:tcPr>
          <w:p w:rsidR="00C75905" w:rsidRPr="00C75905" w:rsidRDefault="00C75905" w:rsidP="00C75905">
            <w:pPr>
              <w:spacing w:after="0" w:line="240" w:lineRule="auto"/>
              <w:rPr>
                <w:rFonts w:ascii="Times New Roman" w:eastAsia="Times New Roman" w:hAnsi="Times New Roman" w:cs="Times New Roman"/>
                <w:sz w:val="20"/>
                <w:szCs w:val="20"/>
              </w:rPr>
            </w:pPr>
          </w:p>
        </w:tc>
        <w:tc>
          <w:tcPr>
            <w:tcW w:w="156" w:type="pct"/>
            <w:vMerge/>
            <w:vAlign w:val="center"/>
            <w:hideMark/>
          </w:tcPr>
          <w:p w:rsidR="00C75905" w:rsidRPr="00C75905" w:rsidRDefault="00C75905" w:rsidP="00C75905">
            <w:pPr>
              <w:spacing w:after="0" w:line="240" w:lineRule="auto"/>
              <w:rPr>
                <w:rFonts w:ascii="Times New Roman" w:eastAsia="Times New Roman" w:hAnsi="Times New Roman" w:cs="Times New Roman"/>
                <w:sz w:val="20"/>
                <w:szCs w:val="20"/>
              </w:rPr>
            </w:pPr>
          </w:p>
        </w:tc>
        <w:tc>
          <w:tcPr>
            <w:tcW w:w="297" w:type="pct"/>
            <w:shd w:val="clear" w:color="auto" w:fill="auto"/>
            <w:vAlign w:val="center"/>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2021 год</w:t>
            </w:r>
          </w:p>
        </w:tc>
        <w:tc>
          <w:tcPr>
            <w:tcW w:w="297" w:type="pct"/>
            <w:shd w:val="clear" w:color="auto" w:fill="auto"/>
            <w:vAlign w:val="center"/>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2022 год</w:t>
            </w:r>
          </w:p>
        </w:tc>
      </w:tr>
      <w:tr w:rsidR="00C75905" w:rsidRPr="00C75905" w:rsidTr="00C75905">
        <w:trPr>
          <w:cantSplit/>
          <w:trHeight w:val="20"/>
          <w:tblHeader/>
        </w:trPr>
        <w:tc>
          <w:tcPr>
            <w:tcW w:w="3611" w:type="pct"/>
            <w:shd w:val="clear" w:color="auto" w:fill="auto"/>
            <w:vAlign w:val="center"/>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w:t>
            </w:r>
          </w:p>
        </w:tc>
        <w:tc>
          <w:tcPr>
            <w:tcW w:w="126" w:type="pct"/>
            <w:shd w:val="clear" w:color="auto" w:fill="auto"/>
            <w:vAlign w:val="center"/>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w:t>
            </w:r>
          </w:p>
        </w:tc>
        <w:tc>
          <w:tcPr>
            <w:tcW w:w="140" w:type="pct"/>
            <w:shd w:val="clear" w:color="auto" w:fill="auto"/>
            <w:vAlign w:val="center"/>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w:t>
            </w:r>
          </w:p>
        </w:tc>
        <w:tc>
          <w:tcPr>
            <w:tcW w:w="374" w:type="pct"/>
            <w:shd w:val="clear" w:color="auto" w:fill="auto"/>
            <w:vAlign w:val="center"/>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w:t>
            </w:r>
          </w:p>
        </w:tc>
        <w:tc>
          <w:tcPr>
            <w:tcW w:w="156" w:type="pct"/>
            <w:shd w:val="clear" w:color="auto" w:fill="auto"/>
            <w:vAlign w:val="center"/>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w:t>
            </w:r>
          </w:p>
        </w:tc>
        <w:tc>
          <w:tcPr>
            <w:tcW w:w="297" w:type="pct"/>
            <w:shd w:val="clear" w:color="auto" w:fill="auto"/>
            <w:vAlign w:val="center"/>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w:t>
            </w:r>
          </w:p>
        </w:tc>
        <w:tc>
          <w:tcPr>
            <w:tcW w:w="297" w:type="pct"/>
            <w:shd w:val="clear" w:color="auto" w:fill="auto"/>
            <w:vAlign w:val="center"/>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Общегосударственные вопросы</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494 544,1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536 115,9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Функционирование высшего должностного лица субъекта Российской Федерации и муниципального образования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5 264,6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5 264,6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5 264,6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5 264,6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5 264,6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5 264,6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5 264,6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5 264,6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Высшее должностное лицо муниципального образования городской округ город Пыть-Ях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20 4 01 02030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5 264,6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5 264,6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20 4 01 02030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5 264,6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5 264,6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20 4 01 02030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5 264,6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5 264,6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17 056,2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17 056,2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Непрограммные направления деятельности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17 056,2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17 056,2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17 056,2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17 056,2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17 056,2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17 056,2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8 442,0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8 442,0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8 017,9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8 017,9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8 017,9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8 017,9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424,1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424,1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424,1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424,1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Председатель представительного органа муниципального образования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40 1 01 02110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4 884,2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4 884,2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40 1 01 02110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4 884,2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4 884,2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40 1 01 02110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4 884,2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4 884,2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Депутаты представительного органа муниципального образования городского округа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40 1 01 02120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3 730,0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3 730,0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40 1 01 02120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3 730,0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3 730,0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40 1 01 02120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3 730,0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3 730,0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149 551,3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149 551,3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149 551,3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149 551,3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149 551,3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149 551,3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149 551,3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149 551,3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149 551,3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149 551,3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126 911,9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126 911,9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126 911,9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126 911,9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19 142,1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19 142,1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19 142,1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19 142,1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бюджетные ассигнования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3 497,3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3 497,3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Уплата налогов, сборов и иных платежей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3 497,3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3 497,3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Судебная система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51,8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51,8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"Профилактика правонарушений"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51,8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10 1 04 00000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51,8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10 1 04 51200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51,8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10 1 04 51200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51,8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10 1 04 51200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51,8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37 565,9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37 565,9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27 158,3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27 158,3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27 158,3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27 158,3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27 158,3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27 158,3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27 158,3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27 158,3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27 158,3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27 158,3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27 158,3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27 158,3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Непрограммные направления деятельности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10 407,6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10 407,6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10 407,6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10 407,6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10 407,6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10 407,6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5 547,9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5 547,9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5 399,6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5 399,6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5 399,6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5 399,6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148,3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148,3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148,3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148,3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40 1 01 02250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4 859,7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4 859,7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40 1 01 02250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4 859,7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4 859,7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40 1 01 02250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4 859,7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4 859,7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Резервные фонды</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"Формирование резервных средств в бюджете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17 3 00 00000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17 3 01 00000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Резервный фонд администрации города Пыть-Ях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17 3 01 20220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бюджетные ассигнования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17 3 01 20220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Резервные средства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17 3 01 20220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870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lastRenderedPageBreak/>
              <w:t>Другие общегосударственные вопросы</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284 596,3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326 126,1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9 419,6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9 419,6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"Поддержка семьи, материнства и детства"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9 419,6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9 419,6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02 1 03 00000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9 419,6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9 419,6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02 1 03 84270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9 419,6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9 419,6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02 1 03 84270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7 735,2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7 735,2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02 1 03 84270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7 735,2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7 735,2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02 1 03 84270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1 684,4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1 684,4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02 1 03 84270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1 684,4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1 684,4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2 054,1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2 054,1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"Профилактика правонарушений"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1 809,1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1 809,1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10 1 03 00000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1 738,1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1 738,1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10 1 03 84250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1 738,1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1 738,1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10 1 03 84250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1 639,7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1 639,7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10 1 03 84250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1 639,7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1 639,7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10 1 03 84250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98,4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98,4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10 1 03 84250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98,4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98,4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"Профилактика рецидивных преступлений"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10 1 06 00000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10 1 06 99990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10 1 06 99990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10 1 06 99990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"Организация и проведение мероприятий, направленных на профилактику правонарушений"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10 1 07 00000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10 1 07 99990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10 1 07 99990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10 1 07 99990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"Проведение всероссийского Дня Трезвости"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10 1 09 00000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10 1 09 99990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10 1 09 99990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10 1 09 99990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"Проведение информационной антинаркотической политики"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10 2 02 00000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10 2 02 99990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10 2 02 99990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10 2 02 99990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11 1 02 00000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11 1 02 99990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11 1 02 99990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11 1 02 99990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11 1 04 00000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11 1 04 99990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11 1 04 99990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11 1 04 99990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11 1 08 00000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11 1 08 99990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11 1 08 99990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11 1 08 99990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11 1 12 00000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11 1 12 99990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11 1 12 99990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11 1 12 99990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42 104,2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42 126,1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"Совершенствование муниципального управления"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42 104,2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42 126,1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14 2 01 00000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42 104,2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42 126,1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14 2 01 00590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13 144,1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13 166,0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14 2 01 00590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13 144,1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13 166,0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14 2 01 00590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13 144,1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13 166,0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14 2 01 82370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27 512,0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27 512,0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14 2 01 82370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27 512,0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27 512,0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14 2 01 82370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27 512,0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27 512,0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2 01 S2370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1 448,1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1 448,1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2 01 S2370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1 448,1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1 448,1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2 01 S2370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1 448,1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1 448,1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"Формирование резервных средств в бюджете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17 3 00 00000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17 3 02 00000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17 3 02 99990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бюджетные ассигнования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17 3 02 99990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Резервные средства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17 3 02 99990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870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1 623,4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1 623,4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1 574,0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1 574,0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18 1 01 00000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1 574,0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1 574,0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18 1 01 61820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1 574,0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1 574,0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18 1 01 61820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1 574,0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1 574,0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18 1 01 61820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630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1 574,0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1 574,0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49,4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18 2 01 00000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49,4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18 2 01 99990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49,4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18 2 01 99990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49,4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18 2 01 99990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49,4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"Управление муниципальным имуществом города Пыть -Яха"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10 408,1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10 163,1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10 408,1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10 163,1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2 753,6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2 508,6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2 753,6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2 508,6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2 753,6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2 508,6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2 753,6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2 508,6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7 654,5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7 654,5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7 654,5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7 654,5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7 584,5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7 584,5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7 584,5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7 584,5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бюджетные ассигнования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Уплата налогов, сборов и иных платежей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173 116,9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173 116,9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1 012,0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20 1 02 00000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1 012,0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20 1 02 99990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1 012,0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20 1 02 99990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573,7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573,7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20 1 02 99990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573,7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573,7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20 1 02 99990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438,3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438,3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20 1 02 99990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438,3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438,3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20 3 00 00000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lastRenderedPageBreak/>
              <w:t>Основное мероприятие "Содействие развитию управленческой культуры и повышению престижа и муниципальной службы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20 3 01 00000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20 3 01 99990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Социальное обеспечение и иные выплаты населению</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20 3 01 99990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Премии и гранты</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20 3 01 99990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172 044,9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172 044,9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172 044,9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172 044,9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170 777,1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170 777,1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154 621,5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154 621,5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казенных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154 621,5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154 621,5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15 946,6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15 946,6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15 946,6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15 946,6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бюджетные ассигнования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209,0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209,0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Уплата налогов, сборов и иных платежей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209,0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209,0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Прочие мероприятия органов местного самоуправления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20 4 01 02400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266,0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266,0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бюджетные ассигнования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20 4 01 02400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266,0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266,0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Уплата налогов, сборов и иных платежей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20 4 01 02400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266,0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266,0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20 4 01 72030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1 001,8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1 001,8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20 4 01 72030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306,8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306,8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20 4 01 72030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306,8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306,8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Социальное обеспечение и иные выплаты населению</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20 4 01 72030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695,0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695,0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20 4 01 72030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330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695,0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695,0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Непрограммные направления деятельности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40 790,0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82 542,9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539,7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539,7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Прочие мероприятия органов местного самоуправления городского округа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40 1 01 02400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бюджетные ассигнования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40 1 01 02400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Уплата налогов, сборов и иных платежей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40 1 01 02400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Исполнение отдельных полномочий Думы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519,7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519,7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40 1 02 72020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519,7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519,7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40 1 02 72020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187,7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187,7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40 1 02 72020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187,7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187,7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Социальное обеспечение и иные выплаты населению</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40 1 02 72020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332,0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332,0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40 1 02 72020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330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332,0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332,0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lastRenderedPageBreak/>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40 3 00 00000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40 250,3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82 003,2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Условно утверждённые расходы</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40 3 00 09990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40 250,3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82 003,2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бюджетные ассигнования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40 3 00 09990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40 250,3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82 003,2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Резервные средства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40 3 00 09990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870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40 250,3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82 003,2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Национальная оборона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5 305,2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5 473,1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Мобилизационная и вневойсковая подготовка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5 305,2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5 473,1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Непрограммные направления деятельности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5 305,2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5 473,1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5 305,2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5 473,1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40 2 00 51180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5 305,2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5 473,1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40 2 00 51180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5 305,2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5 473,1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40 2 00 51180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5 305,2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5 473,1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Национальная безопасность и правоохранительная деятельность</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32 519,9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33 664,7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Органы юстиции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5 440,7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5 577,5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5 440,7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5 577,5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5 440,7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5 577,5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5 440,7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5 577,5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20 4 01 59300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4 364,5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4 501,3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20 4 01 59300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4 364,5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4 501,3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20 4 01 59300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4 364,5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4 501,3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D9300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1 076,2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1 076,2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D9300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646,4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509,6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D9300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646,4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509,6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D9300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429,8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566,6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D9300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429,8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566,6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23 310,9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23 310,9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lastRenderedPageBreak/>
              <w:t>Муниципальная программа "Безопасность жизнедеятельности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20 810,9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20 810,9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2 525,2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2 525,2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12 1 01 00000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12 1 01 99990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12 1 01 99990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12 1 01 99990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12 1 02 00000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12 1 02 99990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12 1 02 99990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12 1 02 99990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12 1 03 00000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12 1 03 99990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12 1 03 99990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12 1 03 99990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"Повышение защиты населения и территории от угроз природного и техногенного характера"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12 1 04 00000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2 383,2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2 383,2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12 1 04 99990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2 383,2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2 383,2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12 1 04 99990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2 383,2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2 383,2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12 1 04 99990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2 383,2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2 383,2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"Материально-техническое и финансовое обеспечение деятельности МКУ "ЕДДС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12 3 00 00000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18 285,7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18 285,7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12 3 01 00000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18 285,7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18 285,7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12 3 01 00590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18 285,7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18 285,7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12 3 01 00590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15 267,7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15 267,7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казенных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12 3 01 00590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15 267,7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15 267,7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12 3 01 00590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3 016,2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3 016,2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12 3 01 00590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3 016,2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3 016,2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бюджетные ассигнования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12 3 01 00590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Уплата налогов, сборов и иных платежей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12 3 01 00590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"Управление муниципальным имуществом города Пыть -Яха"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lastRenderedPageBreak/>
              <w:t>Основное мероприятие "Обеспечение надлежащего уровня эксплуатации муниципального имущества"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Обеспечение пожарной безопасности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2 199,0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2 199,0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2 199,0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2 199,0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"Укрепление пожарной безопасности в муниципальном образовании городской округ город Пыть-Ях"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2 199,0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2 199,0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противопожарной защиты территорий"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12 2 01 00000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2 199,0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2 199,0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12 2 01 61100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1 243,7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1 243,7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бюджетные ассигнования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12 2 01 61100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1 243,7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1 243,7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12 2 01 61100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1 243,7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1 243,7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12 2 01 99990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955,3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955,3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12 2 01 99990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955,3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955,3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12 2 01 99990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955,3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955,3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Другие вопросы в области национальной безопасности и правоохранительной деятельности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1 569,3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2 577,3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1 569,3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2 577,3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"Профилактика правонарушений"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1 569,3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2 577,3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1 437,0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2 445,0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Обеспечение функционирования и развития системы видеонаблюдения в сфере общественного порядка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10 1 01 82290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1 008,0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10 1 01 82290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1 008,0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10 1 01 82290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1 008,0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1 437,0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1 004,9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1 437,0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1 004,9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1 437,0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1 004,9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01 S2290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432,1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01 S2290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432,1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01 S2290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432,1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"Создание условий для деятельности народных дружин"</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132,3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132,3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Создание условий для деятельности народных дружин</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10 1 02 82300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92,5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92,5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10 1 02 82300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92,5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92,5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10 1 02 82300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92,5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92,5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02 S2300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39,8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39,8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02 S2300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39,8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39,8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02 S2300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39,8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39,8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Национальная экономика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229 737,3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228 046,0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Общеэкономические вопросы</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2 726,7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2 787,2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2 726,7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2 787,2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"Содействие трудоустройству граждан"</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1 556,2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1 556,2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06 1 01 00000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1 556,2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1 556,2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 по содействию трудоустройству граждан</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06 1 01 85060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1 556,2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1 556,2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06 1 01 85060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1 556,2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1 556,2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06 1 01 85060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1 556,2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1 556,2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1 075,7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1 075,7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06 2 02 00000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1 075,7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1 075,7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06 2 02 99990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1 075,7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1 075,7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06 2 02 99990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1 075,7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1 075,7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06 2 02 99990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1 075,7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1 075,7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"Сопровождение инвалидов, в том числе молодого возраста, при трудоустройстве"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06 3 00 00000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94,8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155,3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"Содействие трудоустройству граждан с инвалидностью и их адаптация на рынке труда"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06 3 01 00000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94,8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155,3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 по содействию трудоустройству граждан</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06 3 01 85060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94,8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155,3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06 3 01 85060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94,8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155,3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06 3 01 85060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94,8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155,3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Сельское хозяйство и рыболовство</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23 381,3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21 729,5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агропромышленного комплекса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23 381,3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21 729,5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"Развитие отрасли животноводства"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21 256,2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19 604,4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"Развитие животноводства"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07 1 01 00000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21 256,2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19 604,4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Поддержка животноводства, переработки и реализации продукции животноводства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07 1 01 84150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21 256,2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19 604,4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бюджетные ассигнования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07 1 01 84150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21 256,2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19 604,4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07 1 01 84150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21 256,2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19 604,4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"Поддержка малых форм хозяйствования"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"Поддержка малых форм хозяйствования"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07 2 01 00000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Поддержка малых форм хозяйствования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07 2 01 84170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бюджетные ассигнования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07 2 01 84170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07 2 01 84170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lastRenderedPageBreak/>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07 4 00 00000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971,1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971,1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07 4 01 00000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971,1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971,1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07 4 01 84200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471,1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471,1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07 4 01 84200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471,1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471,1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07 4 01 84200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471,1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471,1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4 01 G4200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4 01 G4200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4 01 G4200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"Общепрограммные мероприятия"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07 5 00 00000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07 5 01 00000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07 5 01 99990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07 5 01 99990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07 5 01 99990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бюджетные ассигнования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07 5 01 99990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07 5 01 99990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Транспорт</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50 873,2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50 873,2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50 873,2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50 873,2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"Автомобильный транспорт"</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50 873,2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50 873,2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16 1 01 00000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50 873,2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50 873,2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16 1 01 61100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50 873,2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50 873,2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бюджетные ассигнования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16 1 01 61100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50 873,2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50 873,2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16 1 01 61100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50 873,2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50 873,2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Дорожное хозяйство (дорожные фонды)</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64 863,6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64 863,6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64 863,6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64 863,6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"Дорожное хозяйство"</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60 018,4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60 018,4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16 2 01 00000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60 018,4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60 018,4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16 2 01 99990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60 018,4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60 018,4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16 2 01 99990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60 018,4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60 018,4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16 2 01 99990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60 018,4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60 018,4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"Безопасность дорожного движения"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16 4 00 00000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4 845,2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4 845,2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lastRenderedPageBreak/>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16 4 01 00000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4 845,2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4 845,2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16 4 01 82730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2 510,9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2 510,9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16 4 01 82730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2 510,9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2 510,9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16 4 01 82730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2 510,9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2 510,9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16 4 01 99990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1 258,2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1 258,2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16 4 01 99990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1 258,2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1 258,2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16 4 01 99990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1 258,2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1 258,2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4 01 S2730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1 076,1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1 076,1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4 01 S2730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1 076,1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1 076,1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4 01 S2730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1 076,1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1 076,1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Связь и информатика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9 807,2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9 807,2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"Цифровое развитие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7 460,9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7 460,9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"Цифровой город"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5 385,7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5 385,7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15 1 01 00000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68,0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68,0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Услуги в области информационных технологий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15 1 01 20070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68,0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68,0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15 1 01 20070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68,0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68,0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15 1 01 20070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68,0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68,0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15 1 02 00000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3 817,7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3 817,7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Услуги в области информационных технологий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15 1 02 20070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3 817,7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3 817,7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15 1 02 20070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3 817,7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3 817,7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15 1 02 20070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3 817,7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3 817,7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15 1 03 00000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Услуги в области информационных технологий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15 1 03 20070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15 1 03 20070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15 1 03 20070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2 075,2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2 075,2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"Федеральный проект "Информационная безопасность"</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2 D4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2 075,2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2 075,2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Услуги в области информационных технологий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2 D4 20070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2 075,2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2 075,2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2 D4 20070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2 075,2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2 075,2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2 D4 20070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2 075,2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2 075,2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2 034,2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2 034,2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2 034,2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2 034,2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2 034,2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2 034,2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Прочие мероприятия органов местного самоуправления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20 4 01 02400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2 034,2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2 034,2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20 4 01 02400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2 034,2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2 034,2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20 4 01 02400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2 034,2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2 034,2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Непрограммные направления деятельности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312,1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312,1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312,1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312,1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312,1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312,1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Прочие мероприятия органов местного самоуправления городского округа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40 1 01 02400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312,1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312,1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40 1 01 02400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312,1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312,1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40 1 01 02400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312,1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312,1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Другие вопросы в области национальной экономики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78 085,3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77 985,3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6 184,0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6 184,0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6 184,0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6 184,0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06 2 01 00000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6 184,0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6 184,0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06 2 01 02040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4 529,4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4 529,4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06 2 01 02040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4 529,4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4 529,4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06 2 01 02040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4 529,4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4 529,4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06 2 01 84120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1 654,6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1 654,6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06 2 01 84120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1 555,2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1 515,2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06 2 01 84120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1 555,2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1 515,2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06 2 01 84120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99,4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06 2 01 84120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99,4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lastRenderedPageBreak/>
              <w:t>Муниципальная программа "Развитие жилищной сферы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25 002,8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24 902,8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"Содействие развитию градостроительной деятельности"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"Внесение изменений в Правила землепользования и застройки"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08 1 02 00000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Мероприятия по градостроительной деятельности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08 1 02 82671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186,0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08 1 02 82671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186,0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08 1 02 82671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186,0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1 02 S2671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1 02 S2671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1 02 S2671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"Разработка проекта планировки и межевания территории города Пыть-Ях"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08 1 03 00000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Мероприятия по градостроительной деятельности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08 1 03 82671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08 1 03 82671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08 1 03 82671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08 1 04 00000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Мероприятия по градостроительной деятельности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08 1 04 82671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465,0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08 1 04 82671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465,0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08 1 04 82671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465,0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1 04 S2671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1 04 S2671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1 04 S2671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08 4 00 00000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24 502,8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24 502,8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08 4 01 00000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24 502,8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24 502,8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08 4 01 00590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24 502,8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24 502,8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08 4 01 00590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20 710,3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20 710,3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казенных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08 4 01 00590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20 710,3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20 710,3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08 4 01 00590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3 542,5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3 542,5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08 4 01 00590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3 542,5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3 542,5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бюджетные ассигнования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08 4 01 00590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Уплата налогов, сборов и иных платежей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08 4 01 00590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4 854,0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4 854,0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lastRenderedPageBreak/>
              <w:t>Подпрограмма "Развитие малого и среднего предпринимательства"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14 3 00 00000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4 854,0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4 854,0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14 3 03 00000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14 3 03 99990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14 3 03 99990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14 3 03 99990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3 I4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4 210,8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4 210,8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Поддержка малого и среднего предпринимательства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3 I4 82380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3 789,6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3 789,6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бюджетные ассигнования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3 I4 82380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3 789,6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3 789,6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3 I4 82380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3 789,6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3 789,6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Поддержка малого и среднего предпринимательства за счет средств бюджета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3 I4 S2380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421,2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421,2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бюджетные ассигнования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3 I4 S2380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421,2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421,2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3 I4 S2380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421,2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421,2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"Федеральный проект "Популяризация предпринимательства"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3 I8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639,7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639,7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Поддержка малого и среднего предпринимательства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3 I8 82380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575,6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575,6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3 I8 82380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575,6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575,6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3 I8 82380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575,6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575,6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Поддержка малого и среднего предпринимательства за счет средств бюджета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3 I8 S2380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64,1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64,1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3 I8 S2380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64,1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64,1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3 I8 S2380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64,1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64,1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"Управление муниципальным имуществом города Пыть -Яха"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1 660,0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1 660,0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"Проведение мероприятий по землеустройству и землепользованию"</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19 1 03 00000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1 660,0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19 1 03 99990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1 660,0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19 1 03 99990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1 660,0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19 1 03 99990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1 660,0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40 384,5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40 384,5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40 384,5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40 384,5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40 384,5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40 384,5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40 384,5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40 384,5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40 384,5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40 384,5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40 384,5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40 384,5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Жилищно-коммунальное хозяйство</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597 136,2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224 123,2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Жилищное хозяйство</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66 351,8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74 003,1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63 600,8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71 252,1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"Содействие развитию жилищного строительства"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63 600,8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71 252,1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42 832,7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42 832,7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08 2 01 82661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39 834,3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39 834,3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08 2 01 82661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39 834,3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39 834,3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Бюджетные инвестиции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08 2 01 82661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39 834,3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39 834,3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01 S2661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2 998,4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2 998,4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01 S2661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2 998,4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2 998,4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Бюджетные инвестиции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01 S2661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2 998,4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2 998,4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"Демонтаж аварийного, непригодного жилищного фонда"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08 2 04 00000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08 2 07 00000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19 768,1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27 419,4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07 L1780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19 768,1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27 419,4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07 L1780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19 768,1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27 419,4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Бюджетные инвестиции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07 L1780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19 768,1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27 419,4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"Управление муниципальным имуществом города Пыть -Яха"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2 751,0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2 751,0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2 751,0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2 751,0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2 751,0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2 751,0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2 751,0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2 751,0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2 751,0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2 751,0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2 751,0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2 751,0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Коммунальное хозяйство</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409 280,4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27 689,2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2 271,2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2 271,2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2 271,2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2 271,2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02 2 02 00000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2 271,2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2 271,2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02 2 02 61100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2 271,2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2 271,2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бюджетные ассигнования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02 2 02 61100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2 271,2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2 271,2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02 2 02 61100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2 271,2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2 271,2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407 009,2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25 418,0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"Создание условий для обеспечения качественными коммунальными услугами"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380 875,7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"Федеральный проект "Чистая вода"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1 G5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380 875,7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Строительство и реконструкция (модернизация) объектов питьевого водоснабжения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1 G5 52430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334 324,4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1 G5 52430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334 324,4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Бюджетные инвестиции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1 G5 52430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334 324,4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Реконструкция, расширение, модернизация, строительство коммунальных объектов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1 G5 82190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44 223,7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1 G5 82190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44 223,7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Бюджетные инвестиции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1 G5 82190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44 223,7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Реконструкция, расширение, модернизация, строительство коммунальных объектов за счет средств бюджета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1 G5 S2190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2 327,6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1 G5 S2190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2 327,6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Бюджетные инвестиции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1 G5 S2190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2 327,6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09 3 00 00000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26 133,5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25 418,0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09 3 01 00000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26 133,5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25 418,0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09 3 01 82591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22 213,4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21 605,2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09 3 01 82591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22 213,4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21 605,2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09 3 01 82591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22 213,4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21 605,2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3 01 S2591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3 920,1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3 812,8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3 01 S2591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3 920,1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3 812,8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3 01 S2591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3 920,1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3 812,8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Благоустройство</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76 098,7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76 925,6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15 892,5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16 569,4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"Формирование комфортной городской среды"</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09 6 00 00000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15 892,5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16 569,4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"Федеральный проект "Формирование комфортной городской среды"</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6 F2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15 892,5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16 569,4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программ формирования современной городской среды</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6 F2 55550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15 892,5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16 569,4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6 F2 55550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15 892,5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16 569,4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6 F2 55550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15 892,5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16 569,4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"Содержание городских территорий, озеленение и благоустройство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60 206,2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60 356,2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"Организация освещения улиц, территорий микрорайонов"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14 689,7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14 689,7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14 689,7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14 689,7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14 689,7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14 689,7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14 689,7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14 689,7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7 694,8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7 694,8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7 694,8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7 694,8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7 694,8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7 694,8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7 694,8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7 694,8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"Содержание мест захоронения"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21 0 03 00000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8 242,6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8 242,6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21 0 03 00590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8 242,6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8 242,6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21 0 03 00590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8 242,6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8 242,6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21 0 03 00590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8 242,6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8 242,6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21 0 04 00000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6 343,4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6 493,4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6 343,4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6 493,4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6 343,4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6 493,4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6 343,4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6 493,4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"Летнее и зимнее содержание городских территорий"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21 0 05 00000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23 140,7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23 140,7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21 0 05 61100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1 250,3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1 250,3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бюджетные ассигнования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21 0 05 61100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1 250,3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1 250,3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21 0 05 61100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1 250,3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1 250,3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21 0 05 99990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21 890,4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21 890,4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21 0 05 99990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21 890,4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21 890,4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21 0 05 99990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21 890,4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21 890,4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"Повышение уровня культуры населения"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21 0 06 00000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lastRenderedPageBreak/>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21 0 06 99990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21 0 06 99990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21 0 06 99990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Другие вопросы в области жилищно-коммунального хозяйства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45 405,3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45 505,3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10 343,3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10 443,3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"Содействие развитию жилищного строительства"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10 323,8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10 423,8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"Реализация полномочий в области жилищного строительства"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08 2 06 00000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10 323,8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10 423,8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08 2 06 82673</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9 601,0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9 694,0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бюджетные ассигнования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08 2 06 82673</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9 601,0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9 694,0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08 2 06 82673</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9 601,0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9 694,0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06 S2673</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722,8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729,8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бюджетные ассигнования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06 S2673</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722,8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729,8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06 S2673</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722,8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729,8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08 3 00 00000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08 3 05 00000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08 3 05 84220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08 3 05 84220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lastRenderedPageBreak/>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08 3 05 84220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"Управление муниципальным имуществом города Пыть -Яха"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19 1 02 61100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бюджетные ассигнования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19 1 02 61100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19 1 02 61100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34 062,0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34 062,0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34 062,0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34 062,0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34 062,0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34 062,0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34 062,0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34 062,0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34 062,0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34 062,0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34 062,0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34 062,0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Охрана окружающей среды</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1 820,6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1 700,6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Охрана объектов растительного и животного мира и среды их обитания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397,0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867,0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397,0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867,0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397,0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867,0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13 1 01 00000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470,0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13 1 01 99990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470,0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13 1 01 99990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470,0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13 1 01 99990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470,0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13 1 03 00000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397,0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397,0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13 1 03 99990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397,0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397,0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13 1 03 99990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397,0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397,0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13 1 03 99990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397,0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397,0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Другие вопросы в области охраны окружающей среды</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1 423,6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833,6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1 423,6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833,6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lastRenderedPageBreak/>
              <w:t>Подпрограмма "Регулирование качества окружающей среды в муниципальном образовании городской округ город Пыть-Ях"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13 1 04 00000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13 1 04 99990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13 1 04 99990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13 1 04 99990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1 323,6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733,6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13 2 03 00000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13 2 03 84290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13 2 03 84290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13 2 03 84290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13 2 03 84290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13 2 03 84290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13 2 04 00000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590,0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13 2 04 99990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590,0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13 2 04 99990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590,0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13 2 04 99990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590,0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"Разработка и реализация мероприятий по ликвидации несанкционированных свалок"</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13 2 05 00000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613,0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613,0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13 2 05 99990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613,0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613,0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13 2 05 99990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613,0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613,0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13 2 05 99990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613,0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613,0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Образование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1 853 727,7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1 853 785,9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Дошкольное образование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614 447,3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614 799,4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614 447,3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614 678,9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614 147,3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614 378,9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01 1 05 00000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614 147,3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614 378,9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01 1 05 00590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132 891,0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133 122,6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01 1 05 00590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132 891,0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133 122,6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01 1 05 00590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132 891,0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133 122,6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На реализацию программ дошкольного образования муниципальным образовательным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01 1 05 84301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481 256,3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481 256,3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01 1 05 84301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481 256,3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481 256,3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01 1 05 84301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481 256,3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481 256,3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01 4 01 84050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01 4 01 84050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01 4 01 84050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"Доступная среда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03 1 01 00000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03 1 01 99990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03 1 01 99990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03 1 01 99990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Общее образование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970 610,5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970 227,4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970 610,5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970 227,4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908 651,5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908 268,4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2 408,0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2 408,0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2 408,0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2 408,0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2 408,0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2 408,0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45,7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45,7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2 362,3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2 362,3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01 1 05 00000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906 093,5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905 710,4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01 1 05 00590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67 969,3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67 586,2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01 1 05 00590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67 969,3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67 586,2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01 1 05 00590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50 950,6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51 039,5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01 1 05 00590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17 018,7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16 546,7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lastRenderedPageBreak/>
              <w:t>Дополнительное финансовое обеспечение мероприятий по организации питания обучающихся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01 1 05 20010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43 497,1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43 497,1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01 1 05 20010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43 497,1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43 497,1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01 1 05 20010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36 577,6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36 577,6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01 1 05 20010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6 919,5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6 919,5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На реализацию основных общеобразовательных программ муниципальным общеобразовательным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01 1 05 84303</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792 310,6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792 310,6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01 1 05 84303</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792 310,6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792 310,6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01 1 05 84303</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688 252,7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688 252,7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01 1 05 84303</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104 057,9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104 057,9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01 1 05 84305</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2 316,5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2 316,5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01 1 05 84305</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2 316,5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2 316,5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01 1 05 84305</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2 316,5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2 316,5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"Федеральный проект "Учитель будущего"</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E5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E5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E5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E5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61 959,0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61 959,0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61 959,0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61 959,0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xml:space="preserve">Социальная поддержка </w:t>
            </w:r>
            <w:proofErr w:type="gramStart"/>
            <w:r w:rsidRPr="00C75905">
              <w:rPr>
                <w:rFonts w:ascii="Times New Roman" w:eastAsia="Times New Roman" w:hAnsi="Times New Roman" w:cs="Times New Roman"/>
                <w:sz w:val="20"/>
                <w:szCs w:val="20"/>
              </w:rPr>
              <w:t>отдельных категорий</w:t>
            </w:r>
            <w:proofErr w:type="gramEnd"/>
            <w:r w:rsidRPr="00C75905">
              <w:rPr>
                <w:rFonts w:ascii="Times New Roman" w:eastAsia="Times New Roman" w:hAnsi="Times New Roman" w:cs="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01 4 01 84030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61 959,0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61 959,0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01 4 01 84030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61 959,0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61 959,0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01 4 01 84030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55 731,3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55 731,3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01 4 01 84030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6 227,7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6 227,7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Дополнительное образование детей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126 866,4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126 902,1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52 172,2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52 195,6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51 222,2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51 245,6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"Развитие системы воспитания, профилактика правонарушений среди несовершеннолетних"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01 1 07 00000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01 1 07 61810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01 1 07 61810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01 1 07 61810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630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"Федеральный проект "Успех каждого ребенка"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E2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47 222,2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47 245,6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E2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29 281,6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29 305,0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E2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29 281,6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29 305,0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E2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29 281,6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29 305,0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E2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17 940,6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17 940,6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E2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17 940,6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17 940,6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E2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17 940,6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17 940,6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"Система оценки качества образования и информационная прозрачность системы образования"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"Федеральный проект "Цифровая образовательная среда"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2 E4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2 E4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2 E4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2 E4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74 694,2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74 706,5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74 694,2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74 706,5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"Поддержка одаренных детей и молодежи, развитие художественного образования"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74 684,2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74 696,5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74 684,2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74 696,5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74 684,2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74 696,5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74 684,2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74 696,5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"Федеральный проект "Творческие люди"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A2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A2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A2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A2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Молодежная политика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116 250,0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116 303,5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116 250,0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116 303,5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9 103,7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9 106,4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"Организация летнего отдыха и оздоровления детей и молодежи"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01 1 06 00000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9 103,7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9 106,4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Мероприятия по организации отдыха и оздоровления детей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01 1 06 20020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2 511,7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2 514,4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01 1 06 20020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2 511,7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2 514,4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01 1 06 20020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2 077,1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2 079,3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01 1 06 20020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434,6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435,1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01 1 06 82050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4 614,3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4 614,3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01 1 06 82050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4 614,3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4 614,3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01 1 06 82050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4 330,7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4 330,7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01 1 06 82050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283,6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283,6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06 S2050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1 977,7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1 977,7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06 S2050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1 977,7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1 977,7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06 S2050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1 856,1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1 856,1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06 S2050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121,6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121,6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"Молодежь Югры и допризывная подготовка"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01 3 00 00000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97 956,6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98 007,4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01 3 01 00000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34 912,3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34 921,3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01 3 01 00590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34 912,3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34 921,3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01 3 01 00590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34 912,3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34 921,3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01 3 01 00590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34 912,3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34 921,3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01 3 03 00000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62 754,3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62 796,1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01 3 03 00590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62 754,3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62 796,1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01 3 03 00590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62 754,3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62 796,1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01 3 03 00590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62 754,3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62 796,1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Федеральный проект "Социальная активность"</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3 E8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290,0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290,0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3 E8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3 E8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3 E8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3 E8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3 E8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3 E8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9 189,7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9 189,7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9 189,7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9 189,7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01 4 01 84080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9 189,7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9 189,7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01 4 01 84080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9 189,7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9 189,7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01 4 01 84080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9 189,7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9 189,7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Другие вопросы в области образования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25 553,5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25 553,5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1 482,0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1 482,0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1 482,0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1 482,0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1 482,0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1 482,0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lastRenderedPageBreak/>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01 4 01 84050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1 482,0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1 482,0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01 4 01 84050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1 482,0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1 482,0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казенных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01 4 01 84050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1 482,0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1 482,0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11 2 04 00000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11 2 04 99990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11 2 04 99990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11 2 04 99990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11 2 05 00000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11 2 05 99990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11 2 05 99990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11 2 05 99990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23 991,5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23 991,5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23 991,5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23 991,5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23 991,5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23 991,5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23 991,5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23 991,5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23 991,5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23 991,5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23 991,5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23 991,5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Культура, кинематография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155 077,2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155 766,2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Культура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148 899,9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149 570,2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"Доступная среда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550,8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lastRenderedPageBreak/>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550,8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03 1 01 00000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550,8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03 1 01 99990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550,8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03 1 01 99990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550,8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03 1 01 99990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550,8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148 899,9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149 019,4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70 461,0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70 497,4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"Развитие библиотечного дела"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04 1 01 00000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60 785,9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60 816,0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04 1 01 00590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60 377,8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60 407,9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04 1 01 00590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60 377,8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60 407,9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04 1 01 00590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60 377,8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60 407,9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04 1 01 82520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346,8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346,8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04 1 01 82520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346,8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346,8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04 1 01 82520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346,8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346,8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1 01 S2520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1 01 S2520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1 01 S2520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"Развитие музейного дела"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04 1 02 00000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9 675,1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9 681,4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04 1 02 00590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9 675,1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9 681,4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04 1 02 00590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9 675,1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9 681,4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04 1 02 00590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9 675,1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9 681,4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78 438,9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78 522,0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"Развитие профессионального искусства"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04 2 02 00590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04 2 02 00590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04 2 02 00590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04 2 03 00000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04 2 03 00590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04 2 03 00590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04 2 03 00590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04 2 04 00000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78 138,9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78 222,0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04 2 04 00590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78 138,9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78 222,0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04 2 04 00590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78 138,9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78 222,0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04 2 04 00590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78 138,9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78 222,0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"Федеральный проект "Творческие люди"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A2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A2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A2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A2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Другие вопросы в области культуры, кинематографии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6 177,3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6 196,0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291,7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310,4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04 3 00 00000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291,7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310,4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"Развитие архивного дела"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04 3 02 00000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291,7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310,4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04 3 02 84100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291,7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310,4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04 3 02 84100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291,7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310,4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04 3 02 84100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291,7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310,4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5 885,6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5 885,6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5 885,6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5 885,6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5 885,6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5 885,6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5 885,6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5 885,6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5 885,6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5 885,6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5 885,6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5 885,6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Здравоохранение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3 223,1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3 223,1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Другие вопросы в области здравоохранения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3 223,1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3 223,1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3 223,1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3 223,1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"Организация противоэпидемиологических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13 3 00 00000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3 223,1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3 223,1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13 3 01 00000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3 223,1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3 223,1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13 3 01 84280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3 223,1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3 223,1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13 3 01 84280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lastRenderedPageBreak/>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13 3 01 84280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13 3 01 84280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3 189,1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3 189,1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13 3 01 84280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3 189,1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3 189,1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Социальная политика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83 082,7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85 458,3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Пенсионное обеспечение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6 045,0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6 045,0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6 045,0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6 045,0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6 045,0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6 045,0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02 2 01 00000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6 045,0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6 045,0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Пенсии за выслугу лет</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02 2 01 71010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6 045,0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6 045,0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Социальное обеспечение и иные выплаты населению</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02 2 01 71010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6 045,0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6 045,0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02 2 01 71010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6 045,0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6 045,0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Социальное обеспечение населения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4 745,1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4 745,1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02 2 01 00000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Единовременные выплаты неработающим пенсионерам в связи с Юбилеем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02 2 01 71020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Социальное обеспечение и иные выплаты населению</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02 2 01 71020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02 2 01 71020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330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4 725,1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4 725,1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08 3 00 00000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4 725,1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4 725,1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08 3 01 00000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4 725,1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4 725,1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08 3 01 51350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2 835,1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2 835,1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Социальное обеспечение и иные выплаты населению</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08 3 01 51350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2 835,1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2 835,1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08 3 01 51350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2 835,1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2 835,1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08 3 01 51760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1 890,0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1 890,0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Социальное обеспечение и иные выплаты населению</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08 3 01 51760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1 890,0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1 890,0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08 3 01 51760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1 890,0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1 890,0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Охрана семьи и детства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58 906,8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61 313,5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23 057,0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23 057,0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23 057,0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23 057,0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23 057,0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23 057,0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01 4 01 84050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23 057,0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23 057,0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Социальное обеспечение и иные выплаты населению</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01 4 01 84050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23 057,0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23 057,0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Публичные нормативные социальные выплаты гражданам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01 4 01 84050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23 057,0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23 057,0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33 925,7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36 289,2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"Поддержка семьи, материнства и детства"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33 925,7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36 289,2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33 925,7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36 289,2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02 1 02 84060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20 944,0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21 452,9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02 1 02 84060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508,9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02 1 02 84060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508,9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Социальное обеспечение и иные выплаты населению</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02 1 02 84060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20 944,0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20 944,0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02 1 02 84060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20 944,0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20 944,0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02 1 02 84310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12 981,7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14 836,3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02 1 02 84310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12 981,7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14 836,3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Бюджетные инвестиции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02 1 02 84310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12 981,7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14 836,3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1 924,1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1 967,3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08 3 00 00000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1 924,1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1 967,3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жильем молодых семей"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08 3 02 00000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1 924,1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1 967,3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 по обеспечению жильем молодых семей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3 02 L4970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1 924,1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1 967,3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Социальное обеспечение и иные выплаты населению</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3 02 L4970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1 924,1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1 967,3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3 02 L4970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1 924,1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1 967,3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Другие вопросы в области социальной политики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13 385,8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13 354,7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13 385,8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13 354,7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"Поддержка семьи, материнства и детства"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13 385,8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13 354,7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lastRenderedPageBreak/>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13 385,8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13 354,7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Осуществление деятельности по опеке и попечительству</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02 1 02 84320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13 385,8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13 354,7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02 1 02 84320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11 433,8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11 433,8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02 1 02 84320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11 433,8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11 433,8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02 1 02 84320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1 329,4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1 329,4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02 1 02 84320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1 329,4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1 329,4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02 1 02 84320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622,6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591,5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02 1 02 84320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630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622,6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591,5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Физическая культура и спорт</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117 521,7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117 654,5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Физическая культура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86 142,9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86 265,4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86 142,9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86 265,4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86 142,9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86 265,4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210,4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210,4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210,4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210,4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210,4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210,4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210,4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210,4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участия спортивных сборных команд в официальных спортивных мероприятиях"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2 914,6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2 914,6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05 2 02 00590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2 914,6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2 914,6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05 2 02 00590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2 914,6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2 914,6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05 2 02 00590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2 914,6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2 914,6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05 2 03 00000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81 953,9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82 037,8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05 2 03 00590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81 953,9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82 037,8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05 2 03 00590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81 953,9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82 037,8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05 2 03 00590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81 953,9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82 037,8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xml:space="preserve">Основное мероприятие "Обеспечение </w:t>
            </w:r>
            <w:proofErr w:type="gramStart"/>
            <w:r w:rsidRPr="00C75905">
              <w:rPr>
                <w:rFonts w:ascii="Times New Roman" w:eastAsia="Times New Roman" w:hAnsi="Times New Roman" w:cs="Times New Roman"/>
                <w:sz w:val="20"/>
                <w:szCs w:val="20"/>
              </w:rPr>
              <w:t>физкультурно-спортивных организаций</w:t>
            </w:r>
            <w:proofErr w:type="gramEnd"/>
            <w:r w:rsidRPr="00C75905">
              <w:rPr>
                <w:rFonts w:ascii="Times New Roman" w:eastAsia="Times New Roman" w:hAnsi="Times New Roman" w:cs="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05 2 05 00000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1 064,0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1 102,6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05 2 05 82110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1 010,8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1 047,4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05 2 05 82110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1 010,8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1 047,4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05 2 05 82110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1 010,8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1 047,4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05 S2110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53,2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55,2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05 S2110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53,2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55,2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05 S2110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53,2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55,2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Массовый спорт</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25 553,0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25 563,9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25 553,0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25 563,9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"Развитие физической культуры и массового спорта"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25 553,0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25 563,9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05 1 01 00000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930,1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930,1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05 1 01 00590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930,1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930,1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05 1 01 00590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930,1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930,1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05 1 01 00590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930,1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930,1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05 1 03 00000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1 249,9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1 249,9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05 1 03 00590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1 249,9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1 249,9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05 1 03 00590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1 249,9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1 249,9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05 1 03 00590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1 249,9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1 249,9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05 1 04 00000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23 013,6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23 024,5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05 1 04 00590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23 013,6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23 024,5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05 1 04 00590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23 013,6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23 024,5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05 1 04 00590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23 013,6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23 024,5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"Федеральный проект "Спорт-норма жизни"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1 P5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359,4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359,4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1 P5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359,4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359,4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1 P5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359,4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359,4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1 P5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359,4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359,4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Спорт высших достижений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309,9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309,3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309,9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309,3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309,9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309,3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lastRenderedPageBreak/>
              <w:t>Основное мероприятие "Федеральный проект "Спорт-норма жизни"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P5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309,9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309,3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P5 50810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309,9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309,3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P5 50810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309,9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309,3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P5 50810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309,9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309,3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Другие вопросы в области физической культуры и спорта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5 515,9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5 515,9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5 515,9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5 515,9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5 515,9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5 515,9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5 515,9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5 515,9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5 515,9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5 515,9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5 511,1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5 511,1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5 511,1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5 511,1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Средства массовой информации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26 948,2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26 965,6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Телевидение и радиовещание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17 837,7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17 847,3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17 837,7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17 847,3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17 837,7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17 847,3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18 2 02 00000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17 837,7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17 847,3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18 2 02 00590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17 837,7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17 847,3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18 2 02 00590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17 837,7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17 847,3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18 2 02 00590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17 837,7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17 847,3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Периодическая печать и издательства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9 110,5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9 118,3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9 110,5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9 118,3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9 110,5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9 118,3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18 2 03 00000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9 110,5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9 118,3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18 2 03 00590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9 110,5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9 118,3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18 2 03 00590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9 110,5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9 118,3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18 2 03 00590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9 110,5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9 118,3</w:t>
            </w:r>
          </w:p>
        </w:tc>
      </w:tr>
      <w:tr w:rsidR="00C75905" w:rsidRPr="00C75905" w:rsidTr="00C75905">
        <w:trPr>
          <w:cantSplit/>
          <w:trHeight w:val="20"/>
        </w:trPr>
        <w:tc>
          <w:tcPr>
            <w:tcW w:w="3611" w:type="pct"/>
            <w:shd w:val="clear" w:color="auto" w:fill="auto"/>
            <w:noWrap/>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Всего</w:t>
            </w:r>
          </w:p>
        </w:tc>
        <w:tc>
          <w:tcPr>
            <w:tcW w:w="126" w:type="pct"/>
            <w:shd w:val="clear" w:color="auto" w:fill="auto"/>
            <w:noWrap/>
            <w:vAlign w:val="bottom"/>
            <w:hideMark/>
          </w:tcPr>
          <w:p w:rsidR="00C75905" w:rsidRPr="00C75905" w:rsidRDefault="00C75905" w:rsidP="00C75905">
            <w:pPr>
              <w:spacing w:after="0" w:line="240" w:lineRule="auto"/>
              <w:rPr>
                <w:rFonts w:ascii="Times New Roman" w:eastAsia="Times New Roman" w:hAnsi="Times New Roman" w:cs="Times New Roman"/>
                <w:b/>
                <w:bCs/>
                <w:sz w:val="20"/>
                <w:szCs w:val="20"/>
              </w:rPr>
            </w:pPr>
            <w:r w:rsidRPr="00C75905">
              <w:rPr>
                <w:rFonts w:ascii="Times New Roman" w:eastAsia="Times New Roman" w:hAnsi="Times New Roman" w:cs="Times New Roman"/>
                <w:b/>
                <w:bCs/>
                <w:sz w:val="20"/>
                <w:szCs w:val="20"/>
              </w:rPr>
              <w:t> </w:t>
            </w:r>
          </w:p>
        </w:tc>
        <w:tc>
          <w:tcPr>
            <w:tcW w:w="140" w:type="pct"/>
            <w:shd w:val="clear" w:color="auto" w:fill="auto"/>
            <w:noWrap/>
            <w:vAlign w:val="bottom"/>
            <w:hideMark/>
          </w:tcPr>
          <w:p w:rsidR="00C75905" w:rsidRPr="00C75905" w:rsidRDefault="00C75905" w:rsidP="00C75905">
            <w:pPr>
              <w:spacing w:after="0" w:line="240" w:lineRule="auto"/>
              <w:rPr>
                <w:rFonts w:ascii="Times New Roman" w:eastAsia="Times New Roman" w:hAnsi="Times New Roman" w:cs="Times New Roman"/>
                <w:b/>
                <w:bCs/>
                <w:sz w:val="20"/>
                <w:szCs w:val="20"/>
              </w:rPr>
            </w:pPr>
            <w:r w:rsidRPr="00C75905">
              <w:rPr>
                <w:rFonts w:ascii="Times New Roman" w:eastAsia="Times New Roman" w:hAnsi="Times New Roman" w:cs="Times New Roman"/>
                <w:b/>
                <w:bCs/>
                <w:sz w:val="20"/>
                <w:szCs w:val="20"/>
              </w:rPr>
              <w:t> </w:t>
            </w:r>
          </w:p>
        </w:tc>
        <w:tc>
          <w:tcPr>
            <w:tcW w:w="374" w:type="pct"/>
            <w:shd w:val="clear" w:color="auto" w:fill="auto"/>
            <w:noWrap/>
            <w:vAlign w:val="bottom"/>
            <w:hideMark/>
          </w:tcPr>
          <w:p w:rsidR="00C75905" w:rsidRPr="00C75905" w:rsidRDefault="00C75905" w:rsidP="00C75905">
            <w:pPr>
              <w:spacing w:after="0" w:line="240" w:lineRule="auto"/>
              <w:rPr>
                <w:rFonts w:ascii="Times New Roman" w:eastAsia="Times New Roman" w:hAnsi="Times New Roman" w:cs="Times New Roman"/>
                <w:b/>
                <w:bCs/>
                <w:sz w:val="20"/>
                <w:szCs w:val="20"/>
              </w:rPr>
            </w:pPr>
            <w:r w:rsidRPr="00C75905">
              <w:rPr>
                <w:rFonts w:ascii="Times New Roman" w:eastAsia="Times New Roman" w:hAnsi="Times New Roman" w:cs="Times New Roman"/>
                <w:b/>
                <w:bCs/>
                <w:sz w:val="20"/>
                <w:szCs w:val="20"/>
              </w:rPr>
              <w:t> </w:t>
            </w:r>
          </w:p>
        </w:tc>
        <w:tc>
          <w:tcPr>
            <w:tcW w:w="156" w:type="pct"/>
            <w:shd w:val="clear" w:color="auto" w:fill="auto"/>
            <w:noWrap/>
            <w:vAlign w:val="bottom"/>
            <w:hideMark/>
          </w:tcPr>
          <w:p w:rsidR="00C75905" w:rsidRPr="00C75905" w:rsidRDefault="00C75905" w:rsidP="00C75905">
            <w:pPr>
              <w:spacing w:after="0" w:line="240" w:lineRule="auto"/>
              <w:rPr>
                <w:rFonts w:ascii="Times New Roman" w:eastAsia="Times New Roman" w:hAnsi="Times New Roman" w:cs="Times New Roman"/>
                <w:b/>
                <w:bCs/>
                <w:sz w:val="20"/>
                <w:szCs w:val="20"/>
              </w:rPr>
            </w:pPr>
            <w:r w:rsidRPr="00C75905">
              <w:rPr>
                <w:rFonts w:ascii="Times New Roman" w:eastAsia="Times New Roman" w:hAnsi="Times New Roman" w:cs="Times New Roman"/>
                <w:b/>
                <w:bCs/>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3 600 643,9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3 271 977,1</w:t>
            </w:r>
          </w:p>
        </w:tc>
      </w:tr>
    </w:tbl>
    <w:p w:rsidR="00AB4767" w:rsidRDefault="00AB4767" w:rsidP="009534DC">
      <w:pPr>
        <w:spacing w:after="0" w:line="240" w:lineRule="auto"/>
        <w:rPr>
          <w:rFonts w:ascii="Times New Roman" w:hAnsi="Times New Roman" w:cs="Times New Roman"/>
          <w:sz w:val="24"/>
          <w:szCs w:val="24"/>
        </w:rPr>
      </w:pPr>
    </w:p>
    <w:sectPr w:rsidR="00AB4767" w:rsidSect="009534DC">
      <w:headerReference w:type="default" r:id="rId7"/>
      <w:pgSz w:w="11906" w:h="16838"/>
      <w:pgMar w:top="567" w:right="851" w:bottom="567" w:left="851" w:header="283" w:footer="283" w:gutter="0"/>
      <w:pgNumType w:start="6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1843" w:rsidRDefault="00261843" w:rsidP="00E619A7">
      <w:pPr>
        <w:spacing w:after="0" w:line="240" w:lineRule="auto"/>
      </w:pPr>
      <w:r>
        <w:separator/>
      </w:r>
    </w:p>
  </w:endnote>
  <w:endnote w:type="continuationSeparator" w:id="0">
    <w:p w:rsidR="00261843" w:rsidRDefault="00261843"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1843" w:rsidRDefault="00261843" w:rsidP="00E619A7">
      <w:pPr>
        <w:spacing w:after="0" w:line="240" w:lineRule="auto"/>
      </w:pPr>
      <w:r>
        <w:separator/>
      </w:r>
    </w:p>
  </w:footnote>
  <w:footnote w:type="continuationSeparator" w:id="0">
    <w:p w:rsidR="00261843" w:rsidRDefault="00261843"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6566667"/>
      <w:docPartObj>
        <w:docPartGallery w:val="Page Numbers (Top of Page)"/>
        <w:docPartUnique/>
      </w:docPartObj>
    </w:sdtPr>
    <w:sdtEndPr/>
    <w:sdtContent>
      <w:p w:rsidR="00261843" w:rsidRDefault="00261843">
        <w:pPr>
          <w:pStyle w:val="a5"/>
          <w:jc w:val="right"/>
        </w:pPr>
        <w:r>
          <w:fldChar w:fldCharType="begin"/>
        </w:r>
        <w:r>
          <w:instrText>PAGE   \* MERGEFORMAT</w:instrText>
        </w:r>
        <w:r>
          <w:fldChar w:fldCharType="separate"/>
        </w:r>
        <w:r w:rsidR="00A3021F">
          <w:rPr>
            <w:noProof/>
          </w:rPr>
          <w:t>85</w:t>
        </w:r>
        <w:r>
          <w:fldChar w:fldCharType="end"/>
        </w:r>
      </w:p>
    </w:sdtContent>
  </w:sdt>
  <w:p w:rsidR="00261843" w:rsidRDefault="0026184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20D8D"/>
    <w:rsid w:val="000530F6"/>
    <w:rsid w:val="00071845"/>
    <w:rsid w:val="000F5406"/>
    <w:rsid w:val="001B1B1D"/>
    <w:rsid w:val="00236CE2"/>
    <w:rsid w:val="00255EA7"/>
    <w:rsid w:val="00261843"/>
    <w:rsid w:val="00291BD2"/>
    <w:rsid w:val="002B68CB"/>
    <w:rsid w:val="002F4E77"/>
    <w:rsid w:val="003767E2"/>
    <w:rsid w:val="004357B8"/>
    <w:rsid w:val="004C5F0D"/>
    <w:rsid w:val="00563E53"/>
    <w:rsid w:val="00695993"/>
    <w:rsid w:val="00726A0B"/>
    <w:rsid w:val="008E02FC"/>
    <w:rsid w:val="009534DC"/>
    <w:rsid w:val="00A3021F"/>
    <w:rsid w:val="00A612A7"/>
    <w:rsid w:val="00AB4767"/>
    <w:rsid w:val="00C70B1A"/>
    <w:rsid w:val="00C75905"/>
    <w:rsid w:val="00D40128"/>
    <w:rsid w:val="00E619A7"/>
    <w:rsid w:val="00F439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FF4F2E-B2A9-47FE-B43B-58B1A2D6C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291BD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291BD2"/>
    <w:rPr>
      <w:rFonts w:ascii="Segoe UI" w:hAnsi="Segoe UI" w:cs="Segoe UI"/>
      <w:sz w:val="18"/>
      <w:szCs w:val="18"/>
    </w:rPr>
  </w:style>
  <w:style w:type="paragraph" w:customStyle="1" w:styleId="xl88">
    <w:name w:val="xl88"/>
    <w:basedOn w:val="a"/>
    <w:rsid w:val="00C75905"/>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9">
    <w:name w:val="xl89"/>
    <w:basedOn w:val="a"/>
    <w:rsid w:val="00C75905"/>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10307215">
      <w:bodyDiv w:val="1"/>
      <w:marLeft w:val="0"/>
      <w:marRight w:val="0"/>
      <w:marTop w:val="0"/>
      <w:marBottom w:val="0"/>
      <w:divBdr>
        <w:top w:val="none" w:sz="0" w:space="0" w:color="auto"/>
        <w:left w:val="none" w:sz="0" w:space="0" w:color="auto"/>
        <w:bottom w:val="none" w:sz="0" w:space="0" w:color="auto"/>
        <w:right w:val="none" w:sz="0" w:space="0" w:color="auto"/>
      </w:divBdr>
    </w:div>
    <w:div w:id="1031611878">
      <w:bodyDiv w:val="1"/>
      <w:marLeft w:val="0"/>
      <w:marRight w:val="0"/>
      <w:marTop w:val="0"/>
      <w:marBottom w:val="0"/>
      <w:divBdr>
        <w:top w:val="none" w:sz="0" w:space="0" w:color="auto"/>
        <w:left w:val="none" w:sz="0" w:space="0" w:color="auto"/>
        <w:bottom w:val="none" w:sz="0" w:space="0" w:color="auto"/>
        <w:right w:val="none" w:sz="0" w:space="0" w:color="auto"/>
      </w:divBdr>
    </w:div>
    <w:div w:id="1053886921">
      <w:bodyDiv w:val="1"/>
      <w:marLeft w:val="0"/>
      <w:marRight w:val="0"/>
      <w:marTop w:val="0"/>
      <w:marBottom w:val="0"/>
      <w:divBdr>
        <w:top w:val="none" w:sz="0" w:space="0" w:color="auto"/>
        <w:left w:val="none" w:sz="0" w:space="0" w:color="auto"/>
        <w:bottom w:val="none" w:sz="0" w:space="0" w:color="auto"/>
        <w:right w:val="none" w:sz="0" w:space="0" w:color="auto"/>
      </w:divBdr>
    </w:div>
    <w:div w:id="1132164911">
      <w:bodyDiv w:val="1"/>
      <w:marLeft w:val="0"/>
      <w:marRight w:val="0"/>
      <w:marTop w:val="0"/>
      <w:marBottom w:val="0"/>
      <w:divBdr>
        <w:top w:val="none" w:sz="0" w:space="0" w:color="auto"/>
        <w:left w:val="none" w:sz="0" w:space="0" w:color="auto"/>
        <w:bottom w:val="none" w:sz="0" w:space="0" w:color="auto"/>
        <w:right w:val="none" w:sz="0" w:space="0" w:color="auto"/>
      </w:divBdr>
    </w:div>
    <w:div w:id="2104063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E20E1-02D2-43A7-9686-DB88D4EEC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36</Pages>
  <Words>17944</Words>
  <Characters>102285</Characters>
  <Application>Microsoft Office Word</Application>
  <DocSecurity>0</DocSecurity>
  <Lines>852</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2</cp:revision>
  <cp:lastPrinted>2018-11-08T04:03:00Z</cp:lastPrinted>
  <dcterms:created xsi:type="dcterms:W3CDTF">2017-11-10T11:55:00Z</dcterms:created>
  <dcterms:modified xsi:type="dcterms:W3CDTF">2019-12-23T06:00:00Z</dcterms:modified>
</cp:coreProperties>
</file>